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61D76" w14:textId="77777777" w:rsidR="00D20042" w:rsidRDefault="00D20042">
      <w:pPr>
        <w:spacing w:line="276" w:lineRule="auto"/>
        <w:rPr>
          <w:rFonts w:ascii="Times New Roman" w:eastAsia="Times New Roman" w:hAnsi="Times New Roman" w:cs="Times New Roman"/>
        </w:rPr>
      </w:pPr>
    </w:p>
    <w:p w14:paraId="1D85099E" w14:textId="77777777" w:rsidR="00D20042" w:rsidRDefault="00D20042">
      <w:pPr>
        <w:spacing w:line="276" w:lineRule="auto"/>
        <w:rPr>
          <w:rFonts w:ascii="Times New Roman" w:eastAsia="Times New Roman" w:hAnsi="Times New Roman" w:cs="Times New Roman"/>
        </w:rPr>
      </w:pPr>
    </w:p>
    <w:p w14:paraId="13CEAC65" w14:textId="77777777" w:rsidR="00D20042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2026-2027 WomenNC Juanita M. Bryant Scholars Leadership Program</w:t>
      </w:r>
    </w:p>
    <w:p w14:paraId="7AB868CB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0F99263D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015CBA9F" w14:textId="77777777" w:rsidR="00D2004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program consists of </w:t>
      </w:r>
      <w:r>
        <w:rPr>
          <w:rFonts w:ascii="Times New Roman" w:eastAsia="Times New Roman" w:hAnsi="Times New Roman" w:cs="Times New Roman"/>
          <w:color w:val="000000"/>
          <w:u w:val="single"/>
        </w:rPr>
        <w:t>research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u w:val="single"/>
        </w:rPr>
        <w:t>advocacy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u w:val="single"/>
        </w:rPr>
        <w:t>and in</w:t>
      </w:r>
      <w:r>
        <w:rPr>
          <w:rFonts w:ascii="Times New Roman" w:eastAsia="Times New Roman" w:hAnsi="Times New Roman" w:cs="Times New Roman"/>
          <w:u w:val="single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u w:val="single"/>
        </w:rPr>
        <w:t>person attendance at an international conference,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 United Nations Commission on the Status of Women (CSW) in March 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>. Scholars who successfully co</w:t>
      </w:r>
      <w:r>
        <w:rPr>
          <w:rFonts w:ascii="Times New Roman" w:eastAsia="Times New Roman" w:hAnsi="Times New Roman" w:cs="Times New Roman"/>
        </w:rPr>
        <w:t xml:space="preserve">mplete this program will spend 5 days in New York City. </w:t>
      </w:r>
    </w:p>
    <w:p w14:paraId="5D700BAD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2E7CC23E" w14:textId="77777777" w:rsidR="00D20042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program will begin in May 2026 and run until April 2027 (11-months)</w:t>
      </w:r>
    </w:p>
    <w:p w14:paraId="03349407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131F794F" w14:textId="77777777" w:rsidR="00D2004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Important Deadlines:</w:t>
      </w:r>
    </w:p>
    <w:p w14:paraId="397D77FC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1D70D671" w14:textId="77777777" w:rsidR="00D2004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Universities:</w:t>
      </w:r>
    </w:p>
    <w:p w14:paraId="0CDF6301" w14:textId="77777777" w:rsidR="00D2004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Verbal commitment from university partners for funding is due March 1, 2026</w:t>
      </w:r>
    </w:p>
    <w:p w14:paraId="70E5C872" w14:textId="77777777" w:rsidR="00D2004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Funds are due to WomenNC prior to November 1, 2026</w:t>
      </w:r>
    </w:p>
    <w:p w14:paraId="3A47A843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6A0EECED" w14:textId="77777777" w:rsidR="00D2004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Students:</w:t>
      </w:r>
    </w:p>
    <w:p w14:paraId="59A43117" w14:textId="3FBF3EA6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application is open from </w:t>
      </w:r>
      <w:r w:rsidR="006D6AD3">
        <w:rPr>
          <w:rFonts w:ascii="Times New Roman" w:eastAsia="Times New Roman" w:hAnsi="Times New Roman" w:cs="Times New Roman"/>
        </w:rPr>
        <w:t>March 5, 2026</w:t>
      </w:r>
      <w:r>
        <w:rPr>
          <w:rFonts w:ascii="Times New Roman" w:eastAsia="Times New Roman" w:hAnsi="Times New Roman" w:cs="Times New Roman"/>
        </w:rPr>
        <w:t>- April 4, 2026</w:t>
      </w:r>
    </w:p>
    <w:p w14:paraId="0AFC15E7" w14:textId="13646531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Candidates will be notified by April 11, </w:t>
      </w:r>
      <w:proofErr w:type="gramStart"/>
      <w:r>
        <w:rPr>
          <w:rFonts w:ascii="Times New Roman" w:eastAsia="Times New Roman" w:hAnsi="Times New Roman" w:cs="Times New Roman"/>
        </w:rPr>
        <w:t>202</w:t>
      </w:r>
      <w:r w:rsidR="006D6AD3">
        <w:rPr>
          <w:rFonts w:ascii="Times New Roman" w:eastAsia="Times New Roman" w:hAnsi="Times New Roman" w:cs="Times New Roman"/>
        </w:rPr>
        <w:t>6</w:t>
      </w:r>
      <w:proofErr w:type="gramEnd"/>
      <w:r>
        <w:rPr>
          <w:rFonts w:ascii="Times New Roman" w:eastAsia="Times New Roman" w:hAnsi="Times New Roman" w:cs="Times New Roman"/>
        </w:rPr>
        <w:t xml:space="preserve"> if they are moving to the interview portion</w:t>
      </w:r>
    </w:p>
    <w:p w14:paraId="03E0EA88" w14:textId="77777777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in-person interview will be scheduled for April 19, 2026</w:t>
      </w:r>
    </w:p>
    <w:p w14:paraId="66920BF1" w14:textId="77777777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Students will be notified of acceptance or denial by April 22, 2026</w:t>
      </w:r>
    </w:p>
    <w:p w14:paraId="0BE100A9" w14:textId="77777777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Scholars Program begins in June 2026 </w:t>
      </w:r>
    </w:p>
    <w:p w14:paraId="51E2FA48" w14:textId="77777777" w:rsidR="00D20042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Orientation will be held virtually in June 2025 </w:t>
      </w:r>
    </w:p>
    <w:p w14:paraId="0BA8806A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Students will be:</w:t>
      </w:r>
    </w:p>
    <w:p w14:paraId="5A531755" w14:textId="77777777" w:rsidR="00D20042" w:rsidRDefault="00000000">
      <w:pPr>
        <w:numPr>
          <w:ilvl w:val="3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introduced to the program</w:t>
      </w:r>
    </w:p>
    <w:p w14:paraId="40B2F3E4" w14:textId="77777777" w:rsidR="00D20042" w:rsidRDefault="00000000">
      <w:pPr>
        <w:numPr>
          <w:ilvl w:val="3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matched with a mentor </w:t>
      </w:r>
    </w:p>
    <w:p w14:paraId="2C434DC4" w14:textId="77777777" w:rsidR="00D20042" w:rsidRDefault="00000000">
      <w:pPr>
        <w:numPr>
          <w:ilvl w:val="3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choose their topics </w:t>
      </w:r>
    </w:p>
    <w:p w14:paraId="2D0B2D2C" w14:textId="77777777" w:rsidR="00D20042" w:rsidRDefault="00000000">
      <w:pPr>
        <w:numPr>
          <w:ilvl w:val="3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sign their commitment contracts </w:t>
      </w:r>
    </w:p>
    <w:p w14:paraId="20D0CA14" w14:textId="4215DCF3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Actual research begins in Fall 202</w:t>
      </w:r>
      <w:r w:rsidR="006D6AD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, with the ability to begin in summer if students so choose </w:t>
      </w:r>
    </w:p>
    <w:p w14:paraId="04E5139F" w14:textId="77E3D236" w:rsidR="00D20042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Fall 202</w:t>
      </w:r>
      <w:r w:rsidR="006D6AD3">
        <w:rPr>
          <w:rFonts w:ascii="Times New Roman" w:eastAsia="Times New Roman" w:hAnsi="Times New Roman" w:cs="Times New Roman"/>
        </w:rPr>
        <w:t>6</w:t>
      </w:r>
    </w:p>
    <w:p w14:paraId="632E70A2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Literature Review </w:t>
      </w:r>
    </w:p>
    <w:p w14:paraId="07A3E7B3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Policy Analysis</w:t>
      </w:r>
    </w:p>
    <w:p w14:paraId="35FC6045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Revisions </w:t>
      </w:r>
    </w:p>
    <w:p w14:paraId="2E061148" w14:textId="158862B2" w:rsidR="00D20042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Spring 202</w:t>
      </w:r>
      <w:r w:rsidR="006D6AD3">
        <w:rPr>
          <w:rFonts w:ascii="Times New Roman" w:eastAsia="Times New Roman" w:hAnsi="Times New Roman" w:cs="Times New Roman"/>
        </w:rPr>
        <w:t>7</w:t>
      </w:r>
    </w:p>
    <w:p w14:paraId="39D1C54F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Final Literature Review </w:t>
      </w:r>
    </w:p>
    <w:p w14:paraId="3F8B2C7C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to Global Gala</w:t>
      </w:r>
    </w:p>
    <w:p w14:paraId="59366125" w14:textId="77777777" w:rsidR="00D20042" w:rsidRDefault="00000000">
      <w:pPr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 Trip (1 week)</w:t>
      </w:r>
    </w:p>
    <w:p w14:paraId="1639A8F4" w14:textId="77777777" w:rsidR="00D2004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CSW NYC Trip takes place in the first two weeks of March 2027. Official dates to follow. </w:t>
      </w:r>
    </w:p>
    <w:p w14:paraId="3D134A52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2816EFAD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12F5890E" w14:textId="77777777" w:rsidR="00D20042" w:rsidRDefault="00000000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Scholars will gain valuable leadership and advocacy training by learning how to effectively design and conduct their research and present their findings to promote change that will improve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the lives of women and girls in North Carolina, and ultimately, the world. </w:t>
      </w:r>
      <w:r>
        <w:rPr>
          <w:rFonts w:ascii="Times New Roman" w:eastAsia="Times New Roman" w:hAnsi="Times New Roman" w:cs="Times New Roman"/>
          <w:color w:val="3C4043"/>
          <w:highlight w:val="white"/>
        </w:rPr>
        <w:t>Scholars will present their research i</w:t>
      </w:r>
      <w:r>
        <w:rPr>
          <w:rFonts w:ascii="Times New Roman" w:eastAsia="Times New Roman" w:hAnsi="Times New Roman" w:cs="Times New Roman"/>
          <w:color w:val="000000"/>
          <w:highlight w:val="white"/>
        </w:rPr>
        <w:t>n a variety of forums.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This includes, but is not limited to</w:t>
      </w:r>
      <w:r>
        <w:rPr>
          <w:rFonts w:ascii="Times New Roman" w:eastAsia="Times New Roman" w:hAnsi="Times New Roman" w:cs="Times New Roman"/>
          <w:highlight w:val="white"/>
        </w:rPr>
        <w:t>:</w:t>
      </w:r>
    </w:p>
    <w:p w14:paraId="7097A351" w14:textId="77777777" w:rsidR="00D2004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presentation to the N</w:t>
      </w:r>
      <w:r>
        <w:rPr>
          <w:rFonts w:ascii="Times New Roman" w:eastAsia="Times New Roman" w:hAnsi="Times New Roman" w:cs="Times New Roman"/>
          <w:b/>
          <w:bCs/>
          <w:highlight w:val="white"/>
        </w:rPr>
        <w:t>orth Carolina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 community that includes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local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 and state elected officials at the annual Local-to-Global forum in February 202</w:t>
      </w:r>
      <w:r>
        <w:rPr>
          <w:rFonts w:ascii="Times New Roman" w:eastAsia="Times New Roman" w:hAnsi="Times New Roman" w:cs="Times New Roman"/>
          <w:b/>
          <w:bCs/>
          <w:highlight w:val="white"/>
        </w:rPr>
        <w:t>7</w:t>
      </w:r>
    </w:p>
    <w:p w14:paraId="04615457" w14:textId="77777777" w:rsidR="00D2004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ational/international communities at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the United Nations Commission on the Status of Women in March 2027</w:t>
      </w:r>
    </w:p>
    <w:p w14:paraId="24ED2F1A" w14:textId="77777777" w:rsidR="00D2004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ocal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state elected and appointed officials and community members</w:t>
      </w:r>
      <w:r>
        <w:rPr>
          <w:rFonts w:ascii="Times New Roman" w:eastAsia="Times New Roman" w:hAnsi="Times New Roman" w:cs="Times New Roman"/>
          <w:b/>
          <w:bCs/>
        </w:rPr>
        <w:t xml:space="preserve"> in March and April 2027</w:t>
      </w:r>
    </w:p>
    <w:p w14:paraId="3A34B357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12D0E19B" w14:textId="77777777" w:rsidR="00D20042" w:rsidRDefault="0000000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program and their partnerships will cover the costs of mentorship, workshops, and conference fees.</w:t>
      </w:r>
    </w:p>
    <w:p w14:paraId="726BB858" w14:textId="77777777" w:rsidR="00D20042" w:rsidRDefault="00D20042">
      <w:pPr>
        <w:rPr>
          <w:rFonts w:ascii="Times New Roman" w:eastAsia="Times New Roman" w:hAnsi="Times New Roman" w:cs="Times New Roman"/>
          <w:color w:val="000000"/>
        </w:rPr>
      </w:pPr>
    </w:p>
    <w:p w14:paraId="298BFB49" w14:textId="77777777" w:rsidR="00D20042" w:rsidRDefault="00000000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Scholars will be required to:</w:t>
      </w:r>
    </w:p>
    <w:p w14:paraId="7A33E7F9" w14:textId="77777777" w:rsidR="00D200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Attend </w:t>
      </w:r>
      <w:r>
        <w:rPr>
          <w:rFonts w:ascii="Times New Roman" w:eastAsia="Times New Roman" w:hAnsi="Times New Roman" w:cs="Times New Roman"/>
        </w:rPr>
        <w:t>ten</w:t>
      </w:r>
      <w:r>
        <w:rPr>
          <w:rFonts w:ascii="Times New Roman" w:eastAsia="Times New Roman" w:hAnsi="Times New Roman" w:cs="Times New Roman"/>
          <w:color w:val="000000"/>
        </w:rPr>
        <w:t xml:space="preserve"> training workshops held on weekends or evenings</w:t>
      </w:r>
    </w:p>
    <w:p w14:paraId="34572E19" w14:textId="77777777" w:rsidR="00D200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Complete 20-25 page literature review surrounding </w:t>
      </w:r>
      <w:r>
        <w:rPr>
          <w:rFonts w:ascii="Times New Roman" w:eastAsia="Times New Roman" w:hAnsi="Times New Roman" w:cs="Times New Roman"/>
          <w:color w:val="000000"/>
        </w:rPr>
        <w:t>a specific area of gender inequity in a particular North Carolina community under the guidance of professional mentors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from</w:t>
      </w:r>
      <w:r>
        <w:rPr>
          <w:rFonts w:ascii="Times New Roman" w:eastAsia="Times New Roman" w:hAnsi="Times New Roman" w:cs="Times New Roman"/>
        </w:rPr>
        <w:t xml:space="preserve"> the community</w:t>
      </w:r>
      <w:r>
        <w:rPr>
          <w:rFonts w:ascii="Times New Roman" w:eastAsia="Times New Roman" w:hAnsi="Times New Roman" w:cs="Times New Roman"/>
          <w:color w:val="000000"/>
        </w:rPr>
        <w:t xml:space="preserve">. The research paper will explore the issue, as well as identify 1-2 specific and actionable short- or medium-term policy recommendations that promote gender justice within the specific topic and geographic area. </w:t>
      </w:r>
      <w:r>
        <w:rPr>
          <w:rFonts w:ascii="Times New Roman" w:eastAsia="Times New Roman" w:hAnsi="Times New Roman" w:cs="Times New Roman"/>
          <w:b/>
          <w:bCs/>
          <w:color w:val="000000"/>
        </w:rPr>
        <w:t>The li</w:t>
      </w:r>
      <w:r>
        <w:rPr>
          <w:rFonts w:ascii="Times New Roman" w:eastAsia="Times New Roman" w:hAnsi="Times New Roman" w:cs="Times New Roman"/>
          <w:b/>
          <w:bCs/>
        </w:rPr>
        <w:t xml:space="preserve">terature review will be due in stages: Rough draft due November 2026. Revision 1 due December 2026, Final Paper due January 2027. </w:t>
      </w:r>
      <w:r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0F904B7A" w14:textId="77777777" w:rsidR="00D200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Create a 1–2-page visual </w:t>
      </w:r>
      <w:r>
        <w:rPr>
          <w:rFonts w:ascii="Times New Roman" w:eastAsia="Times New Roman" w:hAnsi="Times New Roman" w:cs="Times New Roman"/>
        </w:rPr>
        <w:t>fact sheet</w:t>
      </w:r>
      <w:r>
        <w:rPr>
          <w:rFonts w:ascii="Times New Roman" w:eastAsia="Times New Roman" w:hAnsi="Times New Roman" w:cs="Times New Roman"/>
          <w:color w:val="000000"/>
        </w:rPr>
        <w:t xml:space="preserve"> that summarizes your research and succinctly lays out your policy </w:t>
      </w:r>
      <w:r>
        <w:rPr>
          <w:rFonts w:ascii="Times New Roman" w:eastAsia="Times New Roman" w:hAnsi="Times New Roman" w:cs="Times New Roman"/>
        </w:rPr>
        <w:t xml:space="preserve">recommendations. </w:t>
      </w:r>
    </w:p>
    <w:p w14:paraId="2DAC4B5B" w14:textId="77777777" w:rsidR="00D20042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Craft an advocacy plan to disseminate your project, its findings, and recommendations.</w:t>
      </w:r>
    </w:p>
    <w:p w14:paraId="45D3B933" w14:textId="77777777" w:rsidR="00D200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Create a 5-10 slide deck for presentations.</w:t>
      </w:r>
    </w:p>
    <w:p w14:paraId="6674BCE1" w14:textId="77777777" w:rsidR="00D200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Attend and present at the annual Local to Global Forum in </w:t>
      </w:r>
      <w:r>
        <w:rPr>
          <w:rFonts w:ascii="Times New Roman" w:eastAsia="Times New Roman" w:hAnsi="Times New Roman" w:cs="Times New Roman"/>
        </w:rPr>
        <w:t>February 2027, which will</w:t>
      </w:r>
      <w:r>
        <w:rPr>
          <w:rFonts w:ascii="Times New Roman" w:eastAsia="Times New Roman" w:hAnsi="Times New Roman" w:cs="Times New Roman"/>
          <w:color w:val="000000"/>
        </w:rPr>
        <w:t xml:space="preserve"> take place in the Triangle.</w:t>
      </w:r>
      <w:r>
        <w:rPr>
          <w:rFonts w:ascii="Times New Roman" w:eastAsia="Times New Roman" w:hAnsi="Times New Roman" w:cs="Times New Roman"/>
        </w:rPr>
        <w:t xml:space="preserve"> This event serves as a dress rehearsal for CSW. </w:t>
      </w:r>
    </w:p>
    <w:p w14:paraId="277EFE66" w14:textId="1D85D637" w:rsidR="00D200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Travel to NYC for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color w:val="000000"/>
        </w:rPr>
        <w:t xml:space="preserve"> days to attend and present at the NGO Forum at the UN’s Commission on the Status of Women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early-mid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March </w:t>
      </w:r>
      <w:r>
        <w:rPr>
          <w:rFonts w:ascii="Times New Roman" w:eastAsia="Times New Roman" w:hAnsi="Times New Roman" w:cs="Times New Roman"/>
        </w:rPr>
        <w:t>2027.</w:t>
      </w:r>
    </w:p>
    <w:p w14:paraId="4DF24FCB" w14:textId="77777777" w:rsidR="00D20042" w:rsidRDefault="00D2004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63EBF62F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6E50684D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1DBE3C26" w14:textId="77777777" w:rsidR="00D20042" w:rsidRDefault="00D20042">
      <w:pPr>
        <w:rPr>
          <w:rFonts w:ascii="Times New Roman" w:eastAsia="Times New Roman" w:hAnsi="Times New Roman" w:cs="Times New Roman"/>
          <w:highlight w:val="white"/>
        </w:rPr>
      </w:pPr>
    </w:p>
    <w:p w14:paraId="2616401E" w14:textId="77777777" w:rsidR="00D20042" w:rsidRDefault="00D20042">
      <w:pPr>
        <w:rPr>
          <w:rFonts w:ascii="Times New Roman" w:eastAsia="Times New Roman" w:hAnsi="Times New Roman" w:cs="Times New Roman"/>
        </w:rPr>
      </w:pPr>
    </w:p>
    <w:p w14:paraId="3EA68F39" w14:textId="77777777" w:rsidR="00D20042" w:rsidRDefault="00D20042">
      <w:pPr>
        <w:ind w:left="720"/>
        <w:rPr>
          <w:rFonts w:ascii="Times New Roman" w:eastAsia="Times New Roman" w:hAnsi="Times New Roman" w:cs="Times New Roman"/>
        </w:rPr>
      </w:pPr>
    </w:p>
    <w:p w14:paraId="16D14CC2" w14:textId="77777777" w:rsidR="00D20042" w:rsidRDefault="00D20042">
      <w:pPr>
        <w:ind w:left="720"/>
        <w:rPr>
          <w:rFonts w:ascii="Times New Roman" w:eastAsia="Times New Roman" w:hAnsi="Times New Roman" w:cs="Times New Roman"/>
        </w:rPr>
      </w:pPr>
    </w:p>
    <w:p w14:paraId="767A7A27" w14:textId="77777777" w:rsidR="00D20042" w:rsidRDefault="00D20042">
      <w:pPr>
        <w:spacing w:line="276" w:lineRule="auto"/>
        <w:rPr>
          <w:rFonts w:ascii="Times New Roman" w:eastAsia="Times New Roman" w:hAnsi="Times New Roman" w:cs="Times New Roman"/>
        </w:rPr>
      </w:pPr>
    </w:p>
    <w:p w14:paraId="53AD158A" w14:textId="77777777" w:rsidR="00D20042" w:rsidRDefault="00D20042">
      <w:pPr>
        <w:rPr>
          <w:rFonts w:ascii="Times New Roman" w:eastAsia="Times New Roman" w:hAnsi="Times New Roman" w:cs="Times New Roman"/>
        </w:rPr>
      </w:pPr>
    </w:p>
    <w:sectPr w:rsidR="00D20042">
      <w:headerReference w:type="even" r:id="rId8"/>
      <w:footerReference w:type="even" r:id="rId9"/>
      <w:headerReference w:type="first" r:id="rId10"/>
      <w:footerReference w:type="first" r:id="rId11"/>
      <w:pgSz w:w="12240" w:h="15840"/>
      <w:pgMar w:top="1440" w:right="1440" w:bottom="1440" w:left="1440" w:header="57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960E0" w14:textId="77777777" w:rsidR="004035DA" w:rsidRDefault="004035DA">
      <w:r>
        <w:separator/>
      </w:r>
    </w:p>
  </w:endnote>
  <w:endnote w:type="continuationSeparator" w:id="0">
    <w:p w14:paraId="4B4E7818" w14:textId="77777777" w:rsidR="004035DA" w:rsidRDefault="0040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E0986B-C4A6-F04A-A404-BEDBC5860495}"/>
    <w:embedBold r:id="rId2" w:fontKey="{8B859A62-817A-3C4E-AC5E-D2DAC0ADA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EBB8FB2-51BE-164D-B864-936FB136AEE9}"/>
  </w:font>
  <w:font w:name="Twentieth Century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38441C2-EEB5-5142-BFBB-8BDB05E02C72}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  <w:embedRegular r:id="rId7" w:fontKey="{C20129EC-0CEB-B64E-BF4E-62F2E494892A}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  <w:embedRegular r:id="rId8" w:fontKey="{E1D03F23-0AAB-2F4E-A710-CC359D0BE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0CFEE" w14:textId="77777777" w:rsidR="00D200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320"/>
      </w:tabs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D1207DF" wp14:editId="67C4E1E8">
              <wp:simplePos x="0" y="0"/>
              <wp:positionH relativeFrom="column">
                <wp:posOffset>-1225548</wp:posOffset>
              </wp:positionH>
              <wp:positionV relativeFrom="paragraph">
                <wp:posOffset>-63498</wp:posOffset>
              </wp:positionV>
              <wp:extent cx="11642" cy="38100"/>
              <wp:effectExtent l="0" t="0" r="0" b="0"/>
              <wp:wrapNone/>
              <wp:docPr id="22" name="Straight Arrow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322640" y="3774179"/>
                        <a:ext cx="8046720" cy="11642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AB5DC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-1225548</wp:posOffset>
              </wp:positionH>
              <wp:positionV relativeFrom="paragraph">
                <wp:posOffset>-63498</wp:posOffset>
              </wp:positionV>
              <wp:extent cx="11642" cy="38100"/>
              <wp:effectExtent b="0" l="0" r="0" t="0"/>
              <wp:wrapNone/>
              <wp:docPr id="2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642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AC6AF" w14:textId="77777777" w:rsidR="00D20042" w:rsidRDefault="00D200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87160" w14:textId="77777777" w:rsidR="004035DA" w:rsidRDefault="004035DA">
      <w:r>
        <w:separator/>
      </w:r>
    </w:p>
  </w:footnote>
  <w:footnote w:type="continuationSeparator" w:id="0">
    <w:p w14:paraId="4B5B83DF" w14:textId="77777777" w:rsidR="004035DA" w:rsidRDefault="0040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2FD92" w14:textId="77777777" w:rsidR="00D200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72D187D" wp14:editId="18115C63">
              <wp:simplePos x="0" y="0"/>
              <wp:positionH relativeFrom="column">
                <wp:posOffset>-1149347</wp:posOffset>
              </wp:positionH>
              <wp:positionV relativeFrom="paragraph">
                <wp:posOffset>292100</wp:posOffset>
              </wp:positionV>
              <wp:extent cx="11642" cy="38100"/>
              <wp:effectExtent l="0" t="0" r="0" b="0"/>
              <wp:wrapNone/>
              <wp:docPr id="23" name="Straight Arrow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322640" y="3774179"/>
                        <a:ext cx="8046720" cy="11642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AB5DC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-1149347</wp:posOffset>
              </wp:positionH>
              <wp:positionV relativeFrom="paragraph">
                <wp:posOffset>292100</wp:posOffset>
              </wp:positionV>
              <wp:extent cx="11642" cy="38100"/>
              <wp:effectExtent b="0" l="0" r="0" t="0"/>
              <wp:wrapNone/>
              <wp:docPr id="2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642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39EAA" w14:textId="77777777" w:rsidR="00D200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71B70B4" wp14:editId="42BF60B0">
              <wp:simplePos x="0" y="0"/>
              <wp:positionH relativeFrom="column">
                <wp:posOffset>-1073147</wp:posOffset>
              </wp:positionH>
              <wp:positionV relativeFrom="paragraph">
                <wp:posOffset>292100</wp:posOffset>
              </wp:positionV>
              <wp:extent cx="0" cy="38100"/>
              <wp:effectExtent l="0" t="0" r="0" b="0"/>
              <wp:wrapNone/>
              <wp:docPr id="21" name="Straight Arrow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904108" y="3780000"/>
                        <a:ext cx="4883785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AB5DC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-1073147</wp:posOffset>
              </wp:positionH>
              <wp:positionV relativeFrom="paragraph">
                <wp:posOffset>292100</wp:posOffset>
              </wp:positionV>
              <wp:extent cx="0" cy="38100"/>
              <wp:effectExtent b="0" l="0" r="0" t="0"/>
              <wp:wrapNone/>
              <wp:docPr id="2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ED1BBA" wp14:editId="1D4D759B">
              <wp:simplePos x="0" y="0"/>
              <wp:positionH relativeFrom="column">
                <wp:posOffset>6203950</wp:posOffset>
              </wp:positionH>
              <wp:positionV relativeFrom="paragraph">
                <wp:posOffset>292100</wp:posOffset>
              </wp:positionV>
              <wp:extent cx="0" cy="38100"/>
              <wp:effectExtent l="0" t="0" r="0" b="0"/>
              <wp:wrapNone/>
              <wp:docPr id="20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385880" y="3780000"/>
                        <a:ext cx="192024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AB5DC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6203950</wp:posOffset>
              </wp:positionH>
              <wp:positionV relativeFrom="paragraph">
                <wp:posOffset>292100</wp:posOffset>
              </wp:positionV>
              <wp:extent cx="0" cy="38100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FA57647" wp14:editId="49B759C2">
          <wp:simplePos x="0" y="0"/>
          <wp:positionH relativeFrom="column">
            <wp:posOffset>3899534</wp:posOffset>
          </wp:positionH>
          <wp:positionV relativeFrom="paragraph">
            <wp:posOffset>64768</wp:posOffset>
          </wp:positionV>
          <wp:extent cx="2226310" cy="742315"/>
          <wp:effectExtent l="0" t="0" r="0" b="0"/>
          <wp:wrapSquare wrapText="bothSides" distT="0" distB="0" distL="114300" distR="11430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6310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8AAC1C" w14:textId="77777777" w:rsidR="00D20042" w:rsidRDefault="00D200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661C"/>
    <w:multiLevelType w:val="multilevel"/>
    <w:tmpl w:val="F76ED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E10746"/>
    <w:multiLevelType w:val="multilevel"/>
    <w:tmpl w:val="5F76C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E75692"/>
    <w:multiLevelType w:val="multilevel"/>
    <w:tmpl w:val="CF604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967834"/>
    <w:multiLevelType w:val="multilevel"/>
    <w:tmpl w:val="7B6435A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A071C"/>
    <w:multiLevelType w:val="multilevel"/>
    <w:tmpl w:val="F19CA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363798">
    <w:abstractNumId w:val="2"/>
  </w:num>
  <w:num w:numId="2" w16cid:durableId="2067221301">
    <w:abstractNumId w:val="1"/>
  </w:num>
  <w:num w:numId="3" w16cid:durableId="74131503">
    <w:abstractNumId w:val="4"/>
  </w:num>
  <w:num w:numId="4" w16cid:durableId="943341117">
    <w:abstractNumId w:val="3"/>
  </w:num>
  <w:num w:numId="5" w16cid:durableId="1717704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042"/>
    <w:rsid w:val="004035DA"/>
    <w:rsid w:val="006D6AD3"/>
    <w:rsid w:val="00985EC0"/>
    <w:rsid w:val="00C6099C"/>
    <w:rsid w:val="00D2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6FC1CD"/>
  <w15:docId w15:val="{26C417CD-E6AB-6842-8ED6-B41D5B96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wentieth Century" w:eastAsia="Twentieth Century" w:hAnsi="Twentieth Century" w:cs="Twentieth Century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C05E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1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1FD"/>
  </w:style>
  <w:style w:type="paragraph" w:styleId="Footer">
    <w:name w:val="footer"/>
    <w:basedOn w:val="Normal"/>
    <w:link w:val="FooterChar"/>
    <w:uiPriority w:val="99"/>
    <w:unhideWhenUsed/>
    <w:rsid w:val="001261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1FD"/>
  </w:style>
  <w:style w:type="character" w:customStyle="1" w:styleId="Heading4Char">
    <w:name w:val="Heading 4 Char"/>
    <w:basedOn w:val="DefaultParagraphFont"/>
    <w:link w:val="Heading4"/>
    <w:uiPriority w:val="9"/>
    <w:rsid w:val="004B67A2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4B67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B67A2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4B67A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kuTMJbWkg7sU+s2uaZ+7/VG5Q==">CgMxLjA4AHIhMTdfb1BaakZObEl4U2d2a0xyZ201VGhQMFdyWVJhanhI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danielle watson</cp:lastModifiedBy>
  <cp:revision>2</cp:revision>
  <dcterms:created xsi:type="dcterms:W3CDTF">2026-03-05T05:00:00Z</dcterms:created>
  <dcterms:modified xsi:type="dcterms:W3CDTF">2026-03-05T05:00:00Z</dcterms:modified>
</cp:coreProperties>
</file>